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C10C87" w:rsidTr="00281A52">
        <w:tc>
          <w:tcPr>
            <w:tcW w:w="9210" w:type="dxa"/>
            <w:shd w:val="clear" w:color="auto" w:fill="BFBFBF" w:themeFill="background1" w:themeFillShade="BF"/>
          </w:tcPr>
          <w:p w:rsidR="00C10C87" w:rsidRDefault="001A5935" w:rsidP="00281A52">
            <w:pPr>
              <w:autoSpaceDE w:val="0"/>
              <w:autoSpaceDN w:val="0"/>
              <w:adjustRightInd w:val="0"/>
              <w:jc w:val="center"/>
              <w:rPr>
                <w:rFonts w:ascii="ArialMT" w:hAnsi="ArialMT" w:cs="ArialMT"/>
                <w:sz w:val="28"/>
                <w:szCs w:val="28"/>
                <w:lang w:val="nl-BE"/>
              </w:rPr>
            </w:pPr>
            <w:r>
              <w:rPr>
                <w:rFonts w:ascii="ArialMT" w:hAnsi="ArialMT" w:cs="ArialMT"/>
                <w:sz w:val="28"/>
                <w:szCs w:val="28"/>
                <w:lang w:val="nl-BE"/>
              </w:rPr>
              <w:t>Warmtepompboiler</w:t>
            </w:r>
            <w:r w:rsidR="00C10C87" w:rsidRPr="00B41C33">
              <w:rPr>
                <w:rFonts w:ascii="ArialMT" w:hAnsi="ArialMT" w:cs="ArialMT"/>
                <w:sz w:val="28"/>
                <w:szCs w:val="28"/>
                <w:lang w:val="nl-BE"/>
              </w:rPr>
              <w:t xml:space="preserve"> </w:t>
            </w:r>
          </w:p>
        </w:tc>
      </w:tr>
    </w:tbl>
    <w:p w:rsidR="00C10C87" w:rsidRDefault="00C10C87" w:rsidP="00C10C87">
      <w:pPr>
        <w:autoSpaceDE w:val="0"/>
        <w:autoSpaceDN w:val="0"/>
        <w:adjustRightInd w:val="0"/>
        <w:spacing w:after="0" w:line="240" w:lineRule="auto"/>
        <w:ind w:left="2832" w:firstLine="708"/>
        <w:rPr>
          <w:rFonts w:ascii="ArialMT" w:hAnsi="ArialMT" w:cs="ArialMT"/>
          <w:b/>
          <w:sz w:val="28"/>
          <w:szCs w:val="28"/>
          <w:lang w:val="nl-BE"/>
        </w:rPr>
      </w:pPr>
    </w:p>
    <w:p w:rsidR="00C10C87" w:rsidRPr="00B41C33" w:rsidRDefault="00C10C87" w:rsidP="00C10C87">
      <w:pPr>
        <w:autoSpaceDE w:val="0"/>
        <w:autoSpaceDN w:val="0"/>
        <w:adjustRightInd w:val="0"/>
        <w:spacing w:after="0" w:line="240" w:lineRule="auto"/>
        <w:ind w:left="2832" w:firstLine="708"/>
        <w:rPr>
          <w:rFonts w:ascii="ArialMT" w:hAnsi="ArialMT" w:cs="ArialMT"/>
          <w:b/>
          <w:sz w:val="28"/>
          <w:szCs w:val="28"/>
          <w:lang w:val="nl-BE"/>
        </w:rPr>
      </w:pPr>
      <w:r>
        <w:rPr>
          <w:rFonts w:ascii="ArialMT" w:hAnsi="ArialMT" w:cs="ArialMT"/>
          <w:b/>
          <w:sz w:val="28"/>
          <w:szCs w:val="28"/>
          <w:lang w:val="nl-BE"/>
        </w:rPr>
        <w:t xml:space="preserve">Magna Aqua 150/2 </w:t>
      </w:r>
    </w:p>
    <w:p w:rsidR="00C10C87" w:rsidRDefault="000E10E5" w:rsidP="00C10C87">
      <w:pPr>
        <w:autoSpaceDE w:val="0"/>
        <w:autoSpaceDN w:val="0"/>
        <w:adjustRightInd w:val="0"/>
        <w:spacing w:after="0" w:line="240" w:lineRule="auto"/>
        <w:rPr>
          <w:rFonts w:ascii="Arial-BoldMT" w:hAnsi="Arial-BoldMT" w:cs="Arial-BoldMT"/>
          <w:b/>
          <w:bCs/>
          <w:sz w:val="20"/>
          <w:szCs w:val="20"/>
          <w:lang w:val="nl-BE"/>
        </w:rPr>
      </w:pPr>
      <w:r w:rsidRPr="000E10E5">
        <w:rPr>
          <w:noProof/>
          <w:lang w:eastAsia="fr-FR"/>
        </w:rPr>
        <w:pict>
          <v:shapetype id="_x0000_t202" coordsize="21600,21600" o:spt="202" path="m,l,21600r21600,l21600,xe">
            <v:stroke joinstyle="miter"/>
            <v:path gradientshapeok="t" o:connecttype="rect"/>
          </v:shapetype>
          <v:shape id="_x0000_s1026" type="#_x0000_t202" style="position:absolute;margin-left:131.25pt;margin-top:9.05pt;width:390.2pt;height:596.3pt;z-index:251658240" stroked="f">
            <v:textbox style="mso-next-textbox:#_x0000_s1026">
              <w:txbxContent>
                <w:tbl>
                  <w:tblPr>
                    <w:tblW w:w="7185" w:type="dxa"/>
                    <w:tblInd w:w="125" w:type="dxa"/>
                    <w:tblLayout w:type="fixed"/>
                    <w:tblCellMar>
                      <w:left w:w="0" w:type="dxa"/>
                      <w:right w:w="0" w:type="dxa"/>
                    </w:tblCellMar>
                    <w:tblLook w:val="0000"/>
                  </w:tblPr>
                  <w:tblGrid>
                    <w:gridCol w:w="4208"/>
                    <w:gridCol w:w="1417"/>
                    <w:gridCol w:w="1560"/>
                  </w:tblGrid>
                  <w:tr w:rsidR="00C10C87" w:rsidRPr="00A24835" w:rsidTr="00A877A6">
                    <w:trPr>
                      <w:cantSplit/>
                      <w:trHeight w:val="20"/>
                    </w:trPr>
                    <w:tc>
                      <w:tcPr>
                        <w:tcW w:w="7185" w:type="dxa"/>
                        <w:gridSpan w:val="3"/>
                        <w:tcBorders>
                          <w:top w:val="single" w:sz="6" w:space="0" w:color="000000"/>
                          <w:left w:val="single" w:sz="4" w:space="0" w:color="000000"/>
                          <w:bottom w:val="single" w:sz="6" w:space="0" w:color="000000"/>
                          <w:right w:val="single" w:sz="4" w:space="0" w:color="auto"/>
                        </w:tcBorders>
                        <w:shd w:val="clear" w:color="auto" w:fill="BFBFBF" w:themeFill="background1" w:themeFillShade="BF"/>
                        <w:tcMar>
                          <w:top w:w="80" w:type="dxa"/>
                          <w:left w:w="80" w:type="dxa"/>
                          <w:bottom w:w="80" w:type="dxa"/>
                          <w:right w:w="80" w:type="dxa"/>
                        </w:tcMar>
                      </w:tcPr>
                      <w:p w:rsidR="00C10C87" w:rsidRPr="000603CD" w:rsidRDefault="00C10C87" w:rsidP="00A877A6">
                        <w:pPr>
                          <w:widowControl w:val="0"/>
                          <w:autoSpaceDE w:val="0"/>
                          <w:autoSpaceDN w:val="0"/>
                          <w:adjustRightInd w:val="0"/>
                          <w:spacing w:after="0" w:line="240" w:lineRule="auto"/>
                          <w:textAlignment w:val="center"/>
                          <w:rPr>
                            <w:rFonts w:cs="Arial"/>
                            <w:b/>
                            <w:color w:val="000000"/>
                            <w:sz w:val="20"/>
                            <w:szCs w:val="20"/>
                            <w:lang w:val="nl-BE"/>
                          </w:rPr>
                        </w:pPr>
                        <w:r w:rsidRPr="000603CD">
                          <w:rPr>
                            <w:rFonts w:cs="Arial"/>
                            <w:b/>
                            <w:sz w:val="20"/>
                            <w:szCs w:val="20"/>
                            <w:lang w:val="nl-BE"/>
                          </w:rPr>
                          <w:t>Technische kenmerken</w:t>
                        </w:r>
                      </w:p>
                    </w:tc>
                  </w:tr>
                  <w:tr w:rsidR="00C10C87" w:rsidRPr="00A24835"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sidRPr="00D671F5">
                          <w:rPr>
                            <w:rFonts w:asciiTheme="minorHAnsi" w:hAnsiTheme="minorHAnsi" w:cs="Arial"/>
                            <w:sz w:val="18"/>
                            <w:szCs w:val="18"/>
                            <w:lang w:val="nl-BE"/>
                          </w:rPr>
                          <w:t>Inhoud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L</w:t>
                        </w:r>
                      </w:p>
                    </w:tc>
                    <w:tc>
                      <w:tcPr>
                        <w:tcW w:w="1560"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150</w:t>
                        </w:r>
                      </w:p>
                    </w:tc>
                  </w:tr>
                  <w:tr w:rsidR="00C10C87" w:rsidRPr="00A24835"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sidRPr="00D671F5">
                          <w:rPr>
                            <w:rFonts w:asciiTheme="minorHAnsi" w:hAnsiTheme="minorHAnsi" w:cs="Arial"/>
                            <w:sz w:val="18"/>
                            <w:szCs w:val="18"/>
                            <w:lang w:val="nl-BE"/>
                          </w:rPr>
                          <w:t>Max. hoeveelheid sanitair warmwater  aan 40°C</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L</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A67336"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211,4</w:t>
                        </w:r>
                      </w:p>
                    </w:tc>
                  </w:tr>
                  <w:tr w:rsidR="00C10C87" w:rsidRPr="00A24835"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sidRPr="00D671F5">
                          <w:rPr>
                            <w:rFonts w:asciiTheme="minorHAnsi" w:hAnsiTheme="minorHAnsi" w:cs="Arial"/>
                            <w:sz w:val="18"/>
                            <w:szCs w:val="18"/>
                            <w:lang w:val="nl-BE"/>
                          </w:rPr>
                          <w:t>Werkingsdruk</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Bar / MPa</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7 / 0,7</w:t>
                        </w:r>
                        <w:r w:rsidR="001A5935">
                          <w:rPr>
                            <w:rFonts w:cs="Arial"/>
                            <w:color w:val="000000"/>
                            <w:sz w:val="18"/>
                            <w:szCs w:val="18"/>
                            <w:lang w:val="nl-BE"/>
                          </w:rPr>
                          <w:t xml:space="preserve"> </w:t>
                        </w:r>
                      </w:p>
                    </w:tc>
                  </w:tr>
                  <w:tr w:rsidR="00C10C87" w:rsidRPr="00A24835"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 xml:space="preserve">ERP </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 xml:space="preserve">Label </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A</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A67336" w:rsidRDefault="00C10C87" w:rsidP="00A877A6">
                        <w:pPr>
                          <w:pStyle w:val="NoParagraphStyle"/>
                          <w:spacing w:line="240" w:lineRule="auto"/>
                          <w:rPr>
                            <w:rFonts w:asciiTheme="minorHAnsi" w:hAnsiTheme="minorHAnsi" w:cs="Arial"/>
                            <w:sz w:val="18"/>
                            <w:szCs w:val="18"/>
                            <w:lang w:val="fr-FR"/>
                          </w:rPr>
                        </w:pPr>
                        <w:r w:rsidRPr="00A67336">
                          <w:rPr>
                            <w:rFonts w:asciiTheme="minorHAnsi" w:hAnsiTheme="minorHAnsi" w:cs="Arial"/>
                            <w:sz w:val="18"/>
                            <w:szCs w:val="18"/>
                            <w:lang w:val="fr-FR"/>
                          </w:rPr>
                          <w:t>COP (A15°/W55)-EN16146</w:t>
                        </w:r>
                        <w:r w:rsidR="00A67336" w:rsidRPr="00A67336">
                          <w:rPr>
                            <w:rFonts w:asciiTheme="minorHAnsi" w:hAnsiTheme="minorHAnsi" w:cs="Arial"/>
                            <w:sz w:val="18"/>
                            <w:szCs w:val="18"/>
                            <w:lang w:val="fr-FR"/>
                          </w:rPr>
                          <w:t>- Tapprofiel L</w:t>
                        </w:r>
                      </w:p>
                      <w:p w:rsidR="00C10C87" w:rsidRPr="00A67336" w:rsidRDefault="00C10C87" w:rsidP="00A877A6">
                        <w:pPr>
                          <w:pStyle w:val="NoParagraphStyle"/>
                          <w:spacing w:line="240" w:lineRule="auto"/>
                          <w:rPr>
                            <w:rFonts w:asciiTheme="minorHAnsi" w:hAnsiTheme="minorHAnsi" w:cs="Arial"/>
                            <w:sz w:val="18"/>
                            <w:szCs w:val="18"/>
                            <w:lang w:val="fr-FR"/>
                          </w:rPr>
                        </w:pPr>
                        <w:r w:rsidRPr="00A67336">
                          <w:rPr>
                            <w:rFonts w:asciiTheme="minorHAnsi" w:hAnsiTheme="minorHAnsi" w:cs="Arial"/>
                            <w:sz w:val="18"/>
                            <w:szCs w:val="18"/>
                            <w:lang w:val="fr-FR"/>
                          </w:rPr>
                          <w:t>COP (A7°/W55)-EN 16147</w:t>
                        </w:r>
                        <w:r w:rsidR="00A67336" w:rsidRPr="00A67336">
                          <w:rPr>
                            <w:rFonts w:asciiTheme="minorHAnsi" w:hAnsiTheme="minorHAnsi" w:cs="Arial"/>
                            <w:sz w:val="18"/>
                            <w:szCs w:val="18"/>
                            <w:lang w:val="fr-FR"/>
                          </w:rPr>
                          <w:t xml:space="preserve"> – Tapprofiel L</w:t>
                        </w:r>
                      </w:p>
                      <w:p w:rsidR="00C10C87" w:rsidRPr="00A67336" w:rsidRDefault="00A67336" w:rsidP="00A67336">
                        <w:pPr>
                          <w:pStyle w:val="NoParagraphStyle"/>
                          <w:spacing w:line="240" w:lineRule="auto"/>
                          <w:rPr>
                            <w:rFonts w:asciiTheme="minorHAnsi" w:hAnsiTheme="minorHAnsi" w:cs="Arial"/>
                            <w:sz w:val="18"/>
                            <w:szCs w:val="18"/>
                            <w:lang w:val="fr-FR"/>
                          </w:rPr>
                        </w:pPr>
                        <w:r>
                          <w:rPr>
                            <w:rFonts w:asciiTheme="minorHAnsi" w:hAnsiTheme="minorHAnsi" w:cs="Arial"/>
                            <w:sz w:val="18"/>
                            <w:szCs w:val="18"/>
                            <w:lang w:val="fr-FR"/>
                          </w:rPr>
                          <w:t>COP (A7</w:t>
                        </w:r>
                        <w:r w:rsidRPr="00A67336">
                          <w:rPr>
                            <w:rFonts w:asciiTheme="minorHAnsi" w:hAnsiTheme="minorHAnsi" w:cs="Arial"/>
                            <w:sz w:val="18"/>
                            <w:szCs w:val="18"/>
                            <w:lang w:val="fr-FR"/>
                          </w:rPr>
                          <w:t>°/W55)-EN16146 – Tapprofiel M</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A67336" w:rsidRDefault="00C10C87" w:rsidP="00A877A6">
                        <w:pPr>
                          <w:widowControl w:val="0"/>
                          <w:autoSpaceDE w:val="0"/>
                          <w:autoSpaceDN w:val="0"/>
                          <w:adjustRightInd w:val="0"/>
                          <w:spacing w:after="0" w:line="240" w:lineRule="auto"/>
                          <w:textAlignment w:val="center"/>
                          <w:rPr>
                            <w:rFonts w:cs="Arial"/>
                            <w:color w:val="000000"/>
                            <w:sz w:val="18"/>
                            <w:szCs w:val="18"/>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2,4</w:t>
                        </w:r>
                      </w:p>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2,25</w:t>
                        </w:r>
                      </w:p>
                      <w:p w:rsidR="00C10C87" w:rsidRPr="00D671F5" w:rsidRDefault="00A67336"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2,59</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rPr>
                        </w:pPr>
                        <w:r>
                          <w:rPr>
                            <w:rFonts w:asciiTheme="minorHAnsi" w:hAnsiTheme="minorHAnsi" w:cs="Arial"/>
                            <w:sz w:val="18"/>
                            <w:szCs w:val="18"/>
                          </w:rPr>
                          <w:t>Vermogen elektrische weerstand</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71608E" w:rsidRDefault="00C10C87" w:rsidP="00A877A6">
                        <w:pPr>
                          <w:widowControl w:val="0"/>
                          <w:autoSpaceDE w:val="0"/>
                          <w:autoSpaceDN w:val="0"/>
                          <w:adjustRightInd w:val="0"/>
                          <w:spacing w:after="0" w:line="240" w:lineRule="auto"/>
                          <w:textAlignment w:val="center"/>
                          <w:rPr>
                            <w:rFonts w:cs="Arial"/>
                            <w:color w:val="000000"/>
                            <w:sz w:val="18"/>
                            <w:szCs w:val="18"/>
                            <w:lang w:val="en-US"/>
                          </w:rPr>
                        </w:pPr>
                        <w:r>
                          <w:rPr>
                            <w:rFonts w:cs="Arial"/>
                            <w:color w:val="000000"/>
                            <w:sz w:val="18"/>
                            <w:szCs w:val="18"/>
                            <w:lang w:val="en-US"/>
                          </w:rPr>
                          <w:t>W</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1200</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rPr>
                        </w:pPr>
                        <w:r>
                          <w:rPr>
                            <w:rFonts w:asciiTheme="minorHAnsi" w:hAnsiTheme="minorHAnsi" w:cs="Arial"/>
                            <w:sz w:val="18"/>
                            <w:szCs w:val="18"/>
                          </w:rPr>
                          <w:t>Maximum opgenomen vermogen warmtepomp</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71608E" w:rsidRDefault="00C10C87" w:rsidP="00A877A6">
                        <w:pPr>
                          <w:widowControl w:val="0"/>
                          <w:autoSpaceDE w:val="0"/>
                          <w:autoSpaceDN w:val="0"/>
                          <w:adjustRightInd w:val="0"/>
                          <w:spacing w:after="0" w:line="240" w:lineRule="auto"/>
                          <w:textAlignment w:val="center"/>
                          <w:rPr>
                            <w:rFonts w:cs="Arial"/>
                            <w:color w:val="000000"/>
                            <w:sz w:val="18"/>
                            <w:szCs w:val="18"/>
                            <w:lang w:val="en-US"/>
                          </w:rPr>
                        </w:pPr>
                        <w:r>
                          <w:rPr>
                            <w:rFonts w:cs="Arial"/>
                            <w:color w:val="000000"/>
                            <w:sz w:val="18"/>
                            <w:szCs w:val="18"/>
                            <w:lang w:val="en-US"/>
                          </w:rPr>
                          <w:t>W</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400</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pStyle w:val="NoParagraphStyle"/>
                          <w:spacing w:line="240" w:lineRule="auto"/>
                          <w:rPr>
                            <w:rFonts w:asciiTheme="minorHAnsi" w:hAnsiTheme="minorHAnsi" w:cs="Arial"/>
                            <w:sz w:val="18"/>
                            <w:szCs w:val="18"/>
                          </w:rPr>
                        </w:pPr>
                        <w:r>
                          <w:rPr>
                            <w:rFonts w:asciiTheme="minorHAnsi" w:hAnsiTheme="minorHAnsi" w:cs="Arial"/>
                            <w:sz w:val="18"/>
                            <w:szCs w:val="18"/>
                          </w:rPr>
                          <w:t xml:space="preserve">Temperatuur met warmtepomp </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en-US"/>
                          </w:rPr>
                        </w:pPr>
                        <w:r>
                          <w:rPr>
                            <w:rFonts w:cs="Arial"/>
                            <w:color w:val="000000"/>
                            <w:sz w:val="18"/>
                            <w:szCs w:val="18"/>
                            <w:lang w:val="en-US"/>
                          </w:rPr>
                          <w:t>C°</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35 en 55</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pStyle w:val="NoParagraphStyle"/>
                          <w:spacing w:line="240" w:lineRule="auto"/>
                          <w:rPr>
                            <w:rFonts w:asciiTheme="minorHAnsi" w:hAnsiTheme="minorHAnsi" w:cs="Arial"/>
                            <w:sz w:val="18"/>
                            <w:szCs w:val="18"/>
                          </w:rPr>
                        </w:pPr>
                        <w:r>
                          <w:rPr>
                            <w:rFonts w:asciiTheme="minorHAnsi" w:hAnsiTheme="minorHAnsi" w:cs="Arial"/>
                            <w:sz w:val="18"/>
                            <w:szCs w:val="18"/>
                          </w:rPr>
                          <w:t>Temperatuur met weerstand</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en-US"/>
                          </w:rPr>
                        </w:pPr>
                        <w:r>
                          <w:rPr>
                            <w:rFonts w:cs="Arial"/>
                            <w:color w:val="000000"/>
                            <w:sz w:val="18"/>
                            <w:szCs w:val="18"/>
                            <w:lang w:val="en-US"/>
                          </w:rPr>
                          <w:t>C°</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65</w:t>
                        </w:r>
                      </w:p>
                    </w:tc>
                  </w:tr>
                  <w:tr w:rsidR="00C10C87" w:rsidRPr="00C21F65"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Temperatuurbereik van de aangezogen lucht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C°</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Default="007B0C72"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w:t>
                        </w:r>
                        <w:r w:rsidR="00C10C87">
                          <w:rPr>
                            <w:rFonts w:cs="Arial"/>
                            <w:color w:val="000000"/>
                            <w:sz w:val="18"/>
                            <w:szCs w:val="18"/>
                            <w:lang w:val="nl-BE"/>
                          </w:rPr>
                          <w:t>7/+35</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sidRPr="00D671F5">
                          <w:rPr>
                            <w:rFonts w:asciiTheme="minorHAnsi" w:hAnsiTheme="minorHAnsi" w:cs="Arial"/>
                            <w:sz w:val="18"/>
                            <w:szCs w:val="18"/>
                            <w:lang w:val="nl-BE"/>
                          </w:rPr>
                          <w:t>Max. luchtdebiet:  Snelheid 1</w:t>
                        </w:r>
                      </w:p>
                      <w:p w:rsidR="00C10C87" w:rsidRPr="00D671F5" w:rsidRDefault="00C10C87" w:rsidP="00A877A6">
                        <w:pPr>
                          <w:pStyle w:val="NoParagraphStyle"/>
                          <w:spacing w:line="240" w:lineRule="auto"/>
                          <w:rPr>
                            <w:rFonts w:asciiTheme="minorHAnsi" w:hAnsiTheme="minorHAnsi" w:cs="Arial"/>
                            <w:sz w:val="18"/>
                            <w:szCs w:val="18"/>
                            <w:lang w:val="nl-BE"/>
                          </w:rPr>
                        </w:pPr>
                        <w:r w:rsidRPr="00D671F5">
                          <w:rPr>
                            <w:rFonts w:asciiTheme="minorHAnsi" w:hAnsiTheme="minorHAnsi" w:cs="Arial"/>
                            <w:sz w:val="18"/>
                            <w:szCs w:val="18"/>
                            <w:lang w:val="nl-BE"/>
                          </w:rPr>
                          <w:t xml:space="preserve">                                  Snelheid 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m³/h</w:t>
                        </w:r>
                      </w:p>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m³/h</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1A5935"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100</w:t>
                        </w:r>
                      </w:p>
                      <w:p w:rsidR="00C10C87" w:rsidRPr="00D671F5" w:rsidRDefault="001A5935"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160</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sidRPr="00D671F5">
                          <w:rPr>
                            <w:rFonts w:asciiTheme="minorHAnsi" w:hAnsiTheme="minorHAnsi" w:cs="Arial"/>
                            <w:sz w:val="18"/>
                            <w:szCs w:val="18"/>
                            <w:lang w:val="nl-BE"/>
                          </w:rPr>
                          <w:t xml:space="preserve">Koelmiddel </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R290 Propaan</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Gewicht van het Koelmiddel</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Kg</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0,90</w:t>
                        </w:r>
                      </w:p>
                    </w:tc>
                  </w:tr>
                  <w:tr w:rsidR="00C10C87" w:rsidRPr="00DF2F50" w:rsidTr="0037612B">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Afmetingen: hoogte x diameter x breedte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mm</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1561 x 520 x 526</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sidRPr="00D671F5">
                          <w:rPr>
                            <w:rFonts w:asciiTheme="minorHAnsi" w:hAnsiTheme="minorHAnsi" w:cs="Arial"/>
                            <w:sz w:val="18"/>
                            <w:szCs w:val="18"/>
                            <w:lang w:val="nl-BE"/>
                          </w:rPr>
                          <w:t>Beschermingsgraad</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IPX1</w:t>
                        </w:r>
                      </w:p>
                    </w:tc>
                  </w:tr>
                  <w:tr w:rsidR="00C10C87" w:rsidRPr="00C60D9A" w:rsidTr="00C60D9A">
                    <w:trPr>
                      <w:cantSplit/>
                      <w:trHeight w:val="449"/>
                    </w:trPr>
                    <w:tc>
                      <w:tcPr>
                        <w:tcW w:w="420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C60D9A" w:rsidRDefault="00C10C87">
                        <w:pPr>
                          <w:rPr>
                            <w:sz w:val="20"/>
                            <w:szCs w:val="20"/>
                            <w:lang w:val="nl-NL"/>
                          </w:rPr>
                        </w:pPr>
                        <w:r w:rsidRPr="00C60D9A">
                          <w:rPr>
                            <w:sz w:val="20"/>
                            <w:szCs w:val="20"/>
                            <w:lang w:val="nl-BE"/>
                          </w:rPr>
                          <w:t xml:space="preserve">Geluidsdruk op 2m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C60D9A" w:rsidRDefault="00C10C87">
                        <w:pPr>
                          <w:rPr>
                            <w:sz w:val="20"/>
                            <w:szCs w:val="20"/>
                            <w:lang w:val="nl-NL"/>
                          </w:rPr>
                        </w:pPr>
                        <w:r w:rsidRPr="00C60D9A">
                          <w:rPr>
                            <w:sz w:val="20"/>
                            <w:szCs w:val="20"/>
                            <w:lang w:val="nl-NL"/>
                          </w:rPr>
                          <w:t>dB(A)</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C60D9A" w:rsidRDefault="00C10C87">
                        <w:pPr>
                          <w:rPr>
                            <w:lang w:val="nl-NL"/>
                          </w:rPr>
                        </w:pPr>
                        <w:r>
                          <w:rPr>
                            <w:lang w:val="nl-NL"/>
                          </w:rPr>
                          <w:t>31</w:t>
                        </w:r>
                      </w:p>
                    </w:tc>
                  </w:tr>
                  <w:tr w:rsidR="00C10C87" w:rsidRPr="00DF2F50" w:rsidTr="0037612B">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Geluidsvermogen EN12102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dB(A)</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40</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sidRPr="00D671F5">
                          <w:rPr>
                            <w:rFonts w:asciiTheme="minorHAnsi" w:hAnsiTheme="minorHAnsi" w:cs="Arial"/>
                            <w:sz w:val="18"/>
                            <w:szCs w:val="18"/>
                            <w:lang w:val="nl-BE"/>
                          </w:rPr>
                          <w:t>Voedingspanning</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sidRPr="00D671F5">
                          <w:rPr>
                            <w:rFonts w:cs="Arial"/>
                            <w:color w:val="000000"/>
                            <w:sz w:val="18"/>
                            <w:szCs w:val="18"/>
                            <w:lang w:val="nl-BE"/>
                          </w:rPr>
                          <w:t>V/Hz/A/kW</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1A5935"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230/50/10</w:t>
                        </w:r>
                        <w:r w:rsidR="00A67336">
                          <w:rPr>
                            <w:rFonts w:cs="Arial"/>
                            <w:color w:val="000000"/>
                            <w:sz w:val="18"/>
                            <w:szCs w:val="18"/>
                            <w:lang w:val="nl-BE"/>
                          </w:rPr>
                          <w:t>/1,6</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Sanitair Aansluiting ( Ingang/uitgang)</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M</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3/4</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Anode</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Magnesium</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Gewicht ( zonder verpakking</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Pr="00D671F5"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Kg</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75</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 xml:space="preserve">Gewicht ( met verpakking) </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Kg</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84</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Diameter luchtaansluiting = concentrisch</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mm</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80/125</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 xml:space="preserve">Elektrisch Aansluiting </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V</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A67336"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 xml:space="preserve">230V Mono </w:t>
                        </w:r>
                      </w:p>
                    </w:tc>
                  </w:tr>
                  <w:tr w:rsidR="00C10C87" w:rsidRPr="00DF2F50"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 xml:space="preserve">Waarborg op de kuip </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Jaar</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A67336"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5</w:t>
                        </w:r>
                      </w:p>
                    </w:tc>
                  </w:tr>
                  <w:tr w:rsidR="00C10C87" w:rsidRPr="00AE09FA" w:rsidTr="00A877A6">
                    <w:trPr>
                      <w:cantSplit/>
                      <w:trHeight w:val="20"/>
                    </w:trPr>
                    <w:tc>
                      <w:tcPr>
                        <w:tcW w:w="420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pStyle w:val="NoParagraphStyle"/>
                          <w:spacing w:line="240" w:lineRule="auto"/>
                          <w:rPr>
                            <w:rFonts w:asciiTheme="minorHAnsi" w:hAnsiTheme="minorHAnsi" w:cs="Arial"/>
                            <w:sz w:val="18"/>
                            <w:szCs w:val="18"/>
                            <w:lang w:val="nl-BE"/>
                          </w:rPr>
                        </w:pPr>
                        <w:r>
                          <w:rPr>
                            <w:rFonts w:asciiTheme="minorHAnsi" w:hAnsiTheme="minorHAnsi" w:cs="Arial"/>
                            <w:sz w:val="18"/>
                            <w:szCs w:val="18"/>
                            <w:lang w:val="nl-BE"/>
                          </w:rPr>
                          <w:t>Waarborg op de overige onderdelen</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Jaar</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rsidR="00C10C87" w:rsidRDefault="00C10C87" w:rsidP="00A877A6">
                        <w:pPr>
                          <w:widowControl w:val="0"/>
                          <w:autoSpaceDE w:val="0"/>
                          <w:autoSpaceDN w:val="0"/>
                          <w:adjustRightInd w:val="0"/>
                          <w:spacing w:after="0" w:line="240" w:lineRule="auto"/>
                          <w:textAlignment w:val="center"/>
                          <w:rPr>
                            <w:rFonts w:cs="Arial"/>
                            <w:color w:val="000000"/>
                            <w:sz w:val="18"/>
                            <w:szCs w:val="18"/>
                            <w:lang w:val="nl-BE"/>
                          </w:rPr>
                        </w:pPr>
                        <w:r>
                          <w:rPr>
                            <w:rFonts w:cs="Arial"/>
                            <w:color w:val="000000"/>
                            <w:sz w:val="18"/>
                            <w:szCs w:val="18"/>
                            <w:lang w:val="nl-BE"/>
                          </w:rPr>
                          <w:t>2</w:t>
                        </w:r>
                      </w:p>
                    </w:tc>
                  </w:tr>
                </w:tbl>
                <w:p w:rsidR="00C10C87" w:rsidRPr="00AE09FA" w:rsidRDefault="00C10C87" w:rsidP="00C10C87">
                  <w:pPr>
                    <w:rPr>
                      <w:lang w:val="nl-NL"/>
                    </w:rPr>
                  </w:pPr>
                </w:p>
              </w:txbxContent>
            </v:textbox>
          </v:shape>
        </w:pict>
      </w:r>
    </w:p>
    <w:p w:rsidR="00670AAA" w:rsidRDefault="00C10C87" w:rsidP="00A240A8">
      <w:pPr>
        <w:autoSpaceDE w:val="0"/>
        <w:autoSpaceDN w:val="0"/>
        <w:adjustRightInd w:val="0"/>
        <w:spacing w:after="0" w:line="240" w:lineRule="auto"/>
        <w:ind w:left="-113" w:right="113"/>
        <w:rPr>
          <w:rFonts w:ascii="Arial-BoldMT" w:hAnsi="Arial-BoldMT" w:cs="Arial-BoldMT"/>
          <w:b/>
          <w:bCs/>
          <w:sz w:val="20"/>
          <w:szCs w:val="20"/>
          <w:lang w:val="nl-BE"/>
        </w:rPr>
      </w:pPr>
      <w:r w:rsidRPr="00C10C87">
        <w:rPr>
          <w:rFonts w:ascii="Arial-BoldMT" w:hAnsi="Arial-BoldMT" w:cs="Arial-BoldMT"/>
          <w:b/>
          <w:bCs/>
          <w:noProof/>
          <w:sz w:val="20"/>
          <w:szCs w:val="20"/>
          <w:lang w:val="fr-BE" w:eastAsia="fr-BE"/>
        </w:rPr>
        <w:drawing>
          <wp:inline distT="0" distB="0" distL="0" distR="0">
            <wp:extent cx="1291107" cy="3819525"/>
            <wp:effectExtent l="19050" t="0" r="4293" b="0"/>
            <wp:docPr id="6" name="Afbeelding 2" descr="cid:image009.jpg@01D117AC.3514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9.jpg@01D117AC.3514BBA0"/>
                    <pic:cNvPicPr>
                      <a:picLocks noChangeAspect="1" noChangeArrowheads="1"/>
                    </pic:cNvPicPr>
                  </pic:nvPicPr>
                  <pic:blipFill>
                    <a:blip r:embed="rId5" r:link="rId6" cstate="print"/>
                    <a:srcRect/>
                    <a:stretch>
                      <a:fillRect/>
                    </a:stretch>
                  </pic:blipFill>
                  <pic:spPr bwMode="auto">
                    <a:xfrm>
                      <a:off x="0" y="0"/>
                      <a:ext cx="1291798" cy="3821570"/>
                    </a:xfrm>
                    <a:prstGeom prst="rect">
                      <a:avLst/>
                    </a:prstGeom>
                    <a:noFill/>
                    <a:ln w="9525">
                      <a:noFill/>
                      <a:miter lim="800000"/>
                      <a:headEnd/>
                      <a:tailEnd/>
                    </a:ln>
                  </pic:spPr>
                </pic:pic>
              </a:graphicData>
            </a:graphic>
          </wp:inline>
        </w:drawing>
      </w:r>
    </w:p>
    <w:p w:rsidR="00C10C87" w:rsidRDefault="00A240A8" w:rsidP="00A240A8">
      <w:pPr>
        <w:autoSpaceDE w:val="0"/>
        <w:autoSpaceDN w:val="0"/>
        <w:adjustRightInd w:val="0"/>
        <w:spacing w:before="100" w:beforeAutospacing="1" w:after="0" w:line="240" w:lineRule="auto"/>
        <w:ind w:left="-170" w:right="113"/>
        <w:rPr>
          <w:rFonts w:ascii="Arial-BoldMT" w:hAnsi="Arial-BoldMT" w:cs="Arial-BoldMT"/>
          <w:b/>
          <w:bCs/>
          <w:sz w:val="20"/>
          <w:szCs w:val="20"/>
          <w:lang w:val="nl-BE"/>
        </w:rPr>
      </w:pPr>
      <w:r w:rsidRPr="00C10C87">
        <w:rPr>
          <w:rFonts w:ascii="Arial-BoldMT" w:hAnsi="Arial-BoldMT" w:cs="Arial-BoldMT"/>
          <w:b/>
          <w:bCs/>
          <w:noProof/>
          <w:sz w:val="20"/>
          <w:szCs w:val="20"/>
          <w:lang w:val="fr-BE" w:eastAsia="fr-BE"/>
        </w:rPr>
        <w:drawing>
          <wp:inline distT="0" distB="0" distL="0" distR="0">
            <wp:extent cx="1304925" cy="4097465"/>
            <wp:effectExtent l="19050" t="0" r="9525" b="0"/>
            <wp:docPr id="23" name="Afbeelding 1" descr="cid:image008.jpg@01D117AC.3514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8.jpg@01D117AC.3514BBA0"/>
                    <pic:cNvPicPr>
                      <a:picLocks noChangeAspect="1" noChangeArrowheads="1"/>
                    </pic:cNvPicPr>
                  </pic:nvPicPr>
                  <pic:blipFill>
                    <a:blip r:embed="rId7" r:link="rId8" cstate="print"/>
                    <a:srcRect/>
                    <a:stretch>
                      <a:fillRect/>
                    </a:stretch>
                  </pic:blipFill>
                  <pic:spPr bwMode="auto">
                    <a:xfrm>
                      <a:off x="0" y="0"/>
                      <a:ext cx="1304925" cy="4097465"/>
                    </a:xfrm>
                    <a:prstGeom prst="rect">
                      <a:avLst/>
                    </a:prstGeom>
                    <a:noFill/>
                    <a:ln w="9525">
                      <a:noFill/>
                      <a:miter lim="800000"/>
                      <a:headEnd/>
                      <a:tailEnd/>
                    </a:ln>
                  </pic:spPr>
                </pic:pic>
              </a:graphicData>
            </a:graphic>
          </wp:inline>
        </w:drawing>
      </w:r>
    </w:p>
    <w:p w:rsidR="00C10C87" w:rsidRDefault="00A240A8" w:rsidP="00C10C87">
      <w:pPr>
        <w:autoSpaceDE w:val="0"/>
        <w:autoSpaceDN w:val="0"/>
        <w:adjustRightInd w:val="0"/>
        <w:spacing w:after="0" w:line="240" w:lineRule="auto"/>
        <w:rPr>
          <w:rFonts w:ascii="Arial-BoldMT" w:hAnsi="Arial-BoldMT" w:cs="Arial-BoldMT"/>
          <w:b/>
          <w:bCs/>
          <w:sz w:val="20"/>
          <w:szCs w:val="20"/>
          <w:lang w:val="nl-BE"/>
        </w:rPr>
      </w:pPr>
      <w:r w:rsidRPr="00C10C87">
        <w:rPr>
          <w:noProof/>
          <w:lang w:val="fr-BE" w:eastAsia="fr-BE"/>
        </w:rPr>
        <w:lastRenderedPageBreak/>
        <w:drawing>
          <wp:inline distT="0" distB="0" distL="0" distR="0">
            <wp:extent cx="1114425" cy="3028950"/>
            <wp:effectExtent l="19050" t="0" r="9525" b="0"/>
            <wp:docPr id="25" name="Afbeelding 3" descr="cid:image010.jpg@01D117AC.3514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10.jpg@01D117AC.3514BBA0"/>
                    <pic:cNvPicPr>
                      <a:picLocks noChangeAspect="1" noChangeArrowheads="1"/>
                    </pic:cNvPicPr>
                  </pic:nvPicPr>
                  <pic:blipFill>
                    <a:blip r:embed="rId9" r:link="rId10" cstate="print"/>
                    <a:srcRect/>
                    <a:stretch>
                      <a:fillRect/>
                    </a:stretch>
                  </pic:blipFill>
                  <pic:spPr bwMode="auto">
                    <a:xfrm>
                      <a:off x="0" y="0"/>
                      <a:ext cx="1114425" cy="3028950"/>
                    </a:xfrm>
                    <a:prstGeom prst="rect">
                      <a:avLst/>
                    </a:prstGeom>
                    <a:noFill/>
                    <a:ln w="9525">
                      <a:noFill/>
                      <a:miter lim="800000"/>
                      <a:headEnd/>
                      <a:tailEnd/>
                    </a:ln>
                  </pic:spPr>
                </pic:pic>
              </a:graphicData>
            </a:graphic>
          </wp:inline>
        </w:drawing>
      </w:r>
    </w:p>
    <w:p w:rsidR="00C10C87" w:rsidRDefault="00C10C87" w:rsidP="00C10C87">
      <w:pPr>
        <w:autoSpaceDE w:val="0"/>
        <w:autoSpaceDN w:val="0"/>
        <w:adjustRightInd w:val="0"/>
        <w:spacing w:after="0" w:line="240" w:lineRule="auto"/>
        <w:rPr>
          <w:rFonts w:ascii="Arial-BoldMT" w:hAnsi="Arial-BoldMT" w:cs="Arial-BoldMT"/>
          <w:b/>
          <w:bCs/>
          <w:sz w:val="20"/>
          <w:szCs w:val="20"/>
          <w:lang w:val="nl-BE"/>
        </w:rPr>
      </w:pPr>
    </w:p>
    <w:p w:rsidR="00C10C87" w:rsidRDefault="00C10C87" w:rsidP="00C10C87">
      <w:pPr>
        <w:rPr>
          <w:color w:val="1F497D"/>
          <w:lang w:val="nl-BE"/>
        </w:rPr>
      </w:pPr>
      <w:r>
        <w:rPr>
          <w:color w:val="1F497D"/>
          <w:lang w:val="nl-BE"/>
        </w:rPr>
        <w:t xml:space="preserve"> Magna AQUA  150/2 Display (3knoppen en één draaiknop)</w:t>
      </w:r>
    </w:p>
    <w:p w:rsidR="00C10C87" w:rsidRPr="00C10C87" w:rsidRDefault="00C10C87">
      <w:pPr>
        <w:rPr>
          <w:lang w:val="nl-BE"/>
        </w:rPr>
      </w:pPr>
      <w:r w:rsidRPr="00C10C87">
        <w:rPr>
          <w:noProof/>
          <w:lang w:val="fr-BE" w:eastAsia="fr-BE"/>
        </w:rPr>
        <w:drawing>
          <wp:inline distT="0" distB="0" distL="0" distR="0">
            <wp:extent cx="2390775" cy="1590675"/>
            <wp:effectExtent l="19050" t="0" r="9525" b="0"/>
            <wp:docPr id="18" name="Afbeelding 4" descr="cid:image007.png@01D117AB.009C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7.png@01D117AB.009C8840"/>
                    <pic:cNvPicPr>
                      <a:picLocks noChangeAspect="1" noChangeArrowheads="1"/>
                    </pic:cNvPicPr>
                  </pic:nvPicPr>
                  <pic:blipFill>
                    <a:blip r:embed="rId11" r:link="rId12" cstate="print"/>
                    <a:srcRect/>
                    <a:stretch>
                      <a:fillRect/>
                    </a:stretch>
                  </pic:blipFill>
                  <pic:spPr bwMode="auto">
                    <a:xfrm>
                      <a:off x="0" y="0"/>
                      <a:ext cx="2390775" cy="1590675"/>
                    </a:xfrm>
                    <a:prstGeom prst="rect">
                      <a:avLst/>
                    </a:prstGeom>
                    <a:noFill/>
                    <a:ln w="9525">
                      <a:noFill/>
                      <a:miter lim="800000"/>
                      <a:headEnd/>
                      <a:tailEnd/>
                    </a:ln>
                  </pic:spPr>
                </pic:pic>
              </a:graphicData>
            </a:graphic>
          </wp:inline>
        </w:drawing>
      </w:r>
    </w:p>
    <w:p w:rsidR="00A240A8" w:rsidRDefault="00C10C87" w:rsidP="00C10C87">
      <w:pPr>
        <w:rPr>
          <w:color w:val="1F497D"/>
          <w:lang w:val="nl-BE"/>
        </w:rPr>
      </w:pPr>
      <w:r>
        <w:rPr>
          <w:color w:val="1F497D"/>
          <w:lang w:val="nl-BE"/>
        </w:rPr>
        <w:t xml:space="preserve">Toebehoren    </w:t>
      </w:r>
    </w:p>
    <w:p w:rsidR="00C10C87" w:rsidRDefault="00C10C87" w:rsidP="00A240A8">
      <w:pPr>
        <w:spacing w:before="100" w:beforeAutospacing="1" w:after="0"/>
        <w:rPr>
          <w:color w:val="1F497D"/>
          <w:lang w:val="nl-BE"/>
        </w:rPr>
      </w:pPr>
      <w:r>
        <w:rPr>
          <w:color w:val="1F497D"/>
          <w:lang w:val="nl-BE"/>
        </w:rPr>
        <w:t>Luchtafvoerkanaal (80/125)</w:t>
      </w:r>
    </w:p>
    <w:p w:rsidR="00C10C87" w:rsidRPr="00C10C87" w:rsidRDefault="00670AAA" w:rsidP="00A240A8">
      <w:pPr>
        <w:ind w:left="-170"/>
        <w:rPr>
          <w:lang w:val="nl-NL"/>
        </w:rPr>
      </w:pPr>
      <w:r w:rsidRPr="00C10C87">
        <w:rPr>
          <w:noProof/>
          <w:lang w:val="fr-BE" w:eastAsia="fr-BE"/>
        </w:rPr>
        <w:drawing>
          <wp:inline distT="0" distB="0" distL="0" distR="0">
            <wp:extent cx="2705100" cy="1638300"/>
            <wp:effectExtent l="19050" t="0" r="0" b="0"/>
            <wp:docPr id="19" name="Afbeelding 5" descr="cid:image011.jpg@01D117AC.3514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11.jpg@01D117AC.3514BBA0"/>
                    <pic:cNvPicPr>
                      <a:picLocks noChangeAspect="1" noChangeArrowheads="1"/>
                    </pic:cNvPicPr>
                  </pic:nvPicPr>
                  <pic:blipFill>
                    <a:blip r:embed="rId13" r:link="rId14" cstate="print"/>
                    <a:srcRect/>
                    <a:stretch>
                      <a:fillRect/>
                    </a:stretch>
                  </pic:blipFill>
                  <pic:spPr bwMode="auto">
                    <a:xfrm>
                      <a:off x="0" y="0"/>
                      <a:ext cx="2705100" cy="1638300"/>
                    </a:xfrm>
                    <a:prstGeom prst="rect">
                      <a:avLst/>
                    </a:prstGeom>
                    <a:noFill/>
                    <a:ln w="9525">
                      <a:noFill/>
                      <a:miter lim="800000"/>
                      <a:headEnd/>
                      <a:tailEnd/>
                    </a:ln>
                  </pic:spPr>
                </pic:pic>
              </a:graphicData>
            </a:graphic>
          </wp:inline>
        </w:drawing>
      </w:r>
    </w:p>
    <w:p w:rsidR="00670AAA" w:rsidRDefault="00670AAA" w:rsidP="00670AAA">
      <w:pPr>
        <w:rPr>
          <w:color w:val="1F497D"/>
          <w:lang w:val="nl-BE"/>
        </w:rPr>
      </w:pPr>
      <w:r>
        <w:rPr>
          <w:color w:val="1F497D"/>
          <w:lang w:val="nl-BE"/>
        </w:rPr>
        <w:t>Wandbeugel (2x)</w:t>
      </w:r>
    </w:p>
    <w:p w:rsidR="00670AAA" w:rsidRDefault="00A240A8" w:rsidP="00670AAA">
      <w:pPr>
        <w:rPr>
          <w:color w:val="1F497D"/>
          <w:lang w:val="nl-BE"/>
        </w:rPr>
      </w:pPr>
      <w:r>
        <w:rPr>
          <w:noProof/>
          <w:color w:val="1F497D"/>
          <w:lang w:val="fr-BE" w:eastAsia="fr-BE"/>
        </w:rPr>
        <w:drawing>
          <wp:inline distT="0" distB="0" distL="0" distR="0">
            <wp:extent cx="1714500" cy="1295400"/>
            <wp:effectExtent l="19050" t="0" r="0" b="0"/>
            <wp:docPr id="26" name="Afbeelding 6" descr="cid:image012.jpg@01D117AC.3514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12.jpg@01D117AC.3514BBA0"/>
                    <pic:cNvPicPr>
                      <a:picLocks noChangeAspect="1" noChangeArrowheads="1"/>
                    </pic:cNvPicPr>
                  </pic:nvPicPr>
                  <pic:blipFill>
                    <a:blip r:embed="rId15" r:link="rId16" cstate="print"/>
                    <a:srcRect/>
                    <a:stretch>
                      <a:fillRect/>
                    </a:stretch>
                  </pic:blipFill>
                  <pic:spPr bwMode="auto">
                    <a:xfrm>
                      <a:off x="0" y="0"/>
                      <a:ext cx="1714500" cy="1295400"/>
                    </a:xfrm>
                    <a:prstGeom prst="rect">
                      <a:avLst/>
                    </a:prstGeom>
                    <a:noFill/>
                    <a:ln w="9525">
                      <a:noFill/>
                      <a:miter lim="800000"/>
                      <a:headEnd/>
                      <a:tailEnd/>
                    </a:ln>
                  </pic:spPr>
                </pic:pic>
              </a:graphicData>
            </a:graphic>
          </wp:inline>
        </w:drawing>
      </w:r>
    </w:p>
    <w:p w:rsidR="00A67336" w:rsidRPr="00A67336" w:rsidRDefault="00A67336" w:rsidP="00A67336">
      <w:pPr>
        <w:pStyle w:val="Paragraphedeliste"/>
        <w:numPr>
          <w:ilvl w:val="0"/>
          <w:numId w:val="4"/>
        </w:numPr>
        <w:autoSpaceDE w:val="0"/>
        <w:autoSpaceDN w:val="0"/>
        <w:adjustRightInd w:val="0"/>
        <w:spacing w:after="0" w:line="240" w:lineRule="auto"/>
        <w:rPr>
          <w:lang w:val="nl-BE"/>
        </w:rPr>
      </w:pPr>
      <w:r w:rsidRPr="00A67336">
        <w:rPr>
          <w:lang w:val="nl-BE"/>
        </w:rPr>
        <w:lastRenderedPageBreak/>
        <w:t>De Magna Aqua 150/2C is een warmtepompboiler met een volume van 150L bestemt voor de productie van sanitair warmwater.  De energie van de omgevingslucht wordt hiervoor gebruikt. De toevoerlucht  kan rechtstreeks van buiten genomen worden door middel van een concentrische buis (accessoire).</w:t>
      </w:r>
    </w:p>
    <w:p w:rsidR="00A67336" w:rsidRPr="00653A79" w:rsidRDefault="00A67336" w:rsidP="00A67336">
      <w:pPr>
        <w:autoSpaceDE w:val="0"/>
        <w:autoSpaceDN w:val="0"/>
        <w:adjustRightInd w:val="0"/>
        <w:spacing w:after="0" w:line="240" w:lineRule="auto"/>
        <w:rPr>
          <w:lang w:val="nl-BE"/>
        </w:rPr>
      </w:pPr>
    </w:p>
    <w:p w:rsidR="00A67336" w:rsidRPr="00653A79" w:rsidRDefault="00A67336" w:rsidP="00A67336">
      <w:pPr>
        <w:pStyle w:val="Paragraphedeliste"/>
        <w:numPr>
          <w:ilvl w:val="0"/>
          <w:numId w:val="5"/>
        </w:numPr>
        <w:autoSpaceDE w:val="0"/>
        <w:autoSpaceDN w:val="0"/>
        <w:adjustRightInd w:val="0"/>
        <w:spacing w:after="0" w:line="240" w:lineRule="auto"/>
        <w:rPr>
          <w:lang w:val="nl-BE"/>
        </w:rPr>
      </w:pPr>
      <w:r w:rsidRPr="00BE768C">
        <w:rPr>
          <w:lang w:val="nl-BE"/>
        </w:rPr>
        <w:t xml:space="preserve"> Het toestel bestaat uit een sanitaire boilerkuip, een lucht/water warmtepomp, een elektrische </w:t>
      </w:r>
      <w:r w:rsidRPr="00653A79">
        <w:rPr>
          <w:lang w:val="nl-BE"/>
        </w:rPr>
        <w:t>bijverwarming weerstand,  een magnesiumanode en een bedieningsbord.</w:t>
      </w:r>
    </w:p>
    <w:p w:rsidR="00A67336" w:rsidRPr="00CE3828" w:rsidRDefault="00A67336" w:rsidP="00A67336">
      <w:pPr>
        <w:autoSpaceDE w:val="0"/>
        <w:autoSpaceDN w:val="0"/>
        <w:adjustRightInd w:val="0"/>
        <w:spacing w:after="0" w:line="240" w:lineRule="auto"/>
        <w:rPr>
          <w:rFonts w:cs="ArialMT"/>
          <w:sz w:val="20"/>
          <w:szCs w:val="20"/>
          <w:lang w:val="nl-BE"/>
        </w:rPr>
      </w:pPr>
    </w:p>
    <w:p w:rsidR="00A67336" w:rsidRDefault="00A67336" w:rsidP="00A67336">
      <w:pPr>
        <w:pStyle w:val="Paragraphedeliste"/>
        <w:numPr>
          <w:ilvl w:val="0"/>
          <w:numId w:val="5"/>
        </w:numPr>
        <w:autoSpaceDE w:val="0"/>
        <w:autoSpaceDN w:val="0"/>
        <w:adjustRightInd w:val="0"/>
        <w:spacing w:after="0" w:line="240" w:lineRule="auto"/>
        <w:rPr>
          <w:rFonts w:cs="ArialMT"/>
          <w:sz w:val="20"/>
          <w:szCs w:val="20"/>
          <w:lang w:val="nl-BE"/>
        </w:rPr>
      </w:pPr>
      <w:r w:rsidRPr="00BE768C">
        <w:rPr>
          <w:rFonts w:cs="ArialMT"/>
          <w:sz w:val="20"/>
          <w:szCs w:val="20"/>
          <w:lang w:val="nl-BE"/>
        </w:rPr>
        <w:t>Het bedieningsbord bevat:</w:t>
      </w:r>
    </w:p>
    <w:p w:rsidR="00A67336" w:rsidRDefault="00A67336" w:rsidP="00A67336">
      <w:pPr>
        <w:pStyle w:val="Paragraphedeliste"/>
        <w:numPr>
          <w:ilvl w:val="0"/>
          <w:numId w:val="6"/>
        </w:numPr>
        <w:autoSpaceDE w:val="0"/>
        <w:autoSpaceDN w:val="0"/>
        <w:adjustRightInd w:val="0"/>
        <w:spacing w:after="0" w:line="240" w:lineRule="auto"/>
        <w:rPr>
          <w:rFonts w:cs="ArialMT"/>
          <w:sz w:val="20"/>
          <w:szCs w:val="20"/>
          <w:lang w:val="nl-BE"/>
        </w:rPr>
      </w:pPr>
      <w:r w:rsidRPr="00821CDF">
        <w:rPr>
          <w:rFonts w:cs="ArialMT"/>
          <w:sz w:val="20"/>
          <w:szCs w:val="20"/>
          <w:lang w:val="nl-BE"/>
        </w:rPr>
        <w:t>Een hoofdschakelaar ON/OFF</w:t>
      </w:r>
    </w:p>
    <w:p w:rsidR="00A67336" w:rsidRDefault="00A67336" w:rsidP="00A67336">
      <w:pPr>
        <w:pStyle w:val="Paragraphedeliste"/>
        <w:numPr>
          <w:ilvl w:val="0"/>
          <w:numId w:val="6"/>
        </w:numPr>
        <w:autoSpaceDE w:val="0"/>
        <w:autoSpaceDN w:val="0"/>
        <w:adjustRightInd w:val="0"/>
        <w:spacing w:after="0" w:line="240" w:lineRule="auto"/>
        <w:rPr>
          <w:rFonts w:cs="ArialMT"/>
          <w:sz w:val="20"/>
          <w:szCs w:val="20"/>
          <w:lang w:val="nl-BE"/>
        </w:rPr>
      </w:pPr>
      <w:r w:rsidRPr="00821CDF">
        <w:rPr>
          <w:rFonts w:cs="ArialMT"/>
          <w:sz w:val="20"/>
          <w:szCs w:val="20"/>
          <w:lang w:val="nl-BE"/>
        </w:rPr>
        <w:t>Een toegangstoets tot het schakelklokprogramma</w:t>
      </w:r>
    </w:p>
    <w:p w:rsidR="00A67336" w:rsidRDefault="00A67336" w:rsidP="00A67336">
      <w:pPr>
        <w:pStyle w:val="Paragraphedeliste"/>
        <w:numPr>
          <w:ilvl w:val="0"/>
          <w:numId w:val="6"/>
        </w:numPr>
        <w:autoSpaceDE w:val="0"/>
        <w:autoSpaceDN w:val="0"/>
        <w:adjustRightInd w:val="0"/>
        <w:spacing w:after="0" w:line="240" w:lineRule="auto"/>
        <w:rPr>
          <w:rFonts w:cs="ArialMT"/>
          <w:sz w:val="20"/>
          <w:szCs w:val="20"/>
          <w:lang w:val="nl-BE"/>
        </w:rPr>
      </w:pPr>
      <w:r w:rsidRPr="00821CDF">
        <w:rPr>
          <w:rFonts w:cs="ArialMT"/>
          <w:sz w:val="20"/>
          <w:szCs w:val="20"/>
          <w:lang w:val="nl-BE"/>
        </w:rPr>
        <w:t>Een toegangstoets tot de hoofdmenu</w:t>
      </w:r>
    </w:p>
    <w:p w:rsidR="00A67336" w:rsidRDefault="00A67336" w:rsidP="00A67336">
      <w:pPr>
        <w:pStyle w:val="Paragraphedeliste"/>
        <w:numPr>
          <w:ilvl w:val="0"/>
          <w:numId w:val="6"/>
        </w:numPr>
        <w:autoSpaceDE w:val="0"/>
        <w:autoSpaceDN w:val="0"/>
        <w:adjustRightInd w:val="0"/>
        <w:spacing w:after="0" w:line="240" w:lineRule="auto"/>
        <w:rPr>
          <w:rFonts w:cs="ArialMT"/>
          <w:sz w:val="20"/>
          <w:szCs w:val="20"/>
          <w:lang w:val="nl-BE"/>
        </w:rPr>
      </w:pPr>
      <w:r w:rsidRPr="00821CDF">
        <w:rPr>
          <w:rFonts w:cs="ArialMT"/>
          <w:sz w:val="20"/>
          <w:szCs w:val="20"/>
          <w:lang w:val="nl-BE"/>
        </w:rPr>
        <w:t>Een display</w:t>
      </w:r>
    </w:p>
    <w:p w:rsidR="00A67336" w:rsidRDefault="00A67336" w:rsidP="00A67336">
      <w:pPr>
        <w:pStyle w:val="Paragraphedeliste"/>
        <w:numPr>
          <w:ilvl w:val="0"/>
          <w:numId w:val="6"/>
        </w:numPr>
        <w:autoSpaceDE w:val="0"/>
        <w:autoSpaceDN w:val="0"/>
        <w:adjustRightInd w:val="0"/>
        <w:spacing w:after="0" w:line="240" w:lineRule="auto"/>
        <w:rPr>
          <w:rFonts w:cs="ArialMT"/>
          <w:sz w:val="20"/>
          <w:szCs w:val="20"/>
          <w:lang w:val="nl-BE"/>
        </w:rPr>
      </w:pPr>
      <w:r w:rsidRPr="00821CDF">
        <w:rPr>
          <w:rFonts w:cs="ArialMT"/>
          <w:sz w:val="20"/>
          <w:szCs w:val="20"/>
          <w:lang w:val="nl-BE"/>
        </w:rPr>
        <w:t>Een draaiknop</w:t>
      </w:r>
    </w:p>
    <w:p w:rsidR="00A67336" w:rsidRPr="00CE3828" w:rsidRDefault="00A67336" w:rsidP="00A67336">
      <w:pPr>
        <w:autoSpaceDE w:val="0"/>
        <w:autoSpaceDN w:val="0"/>
        <w:adjustRightInd w:val="0"/>
        <w:spacing w:after="0" w:line="240" w:lineRule="auto"/>
        <w:rPr>
          <w:rFonts w:cs="ArialMT"/>
          <w:sz w:val="20"/>
          <w:szCs w:val="20"/>
          <w:lang w:val="nl-BE"/>
        </w:rPr>
      </w:pPr>
    </w:p>
    <w:p w:rsidR="00A67336" w:rsidRPr="0037612B" w:rsidRDefault="00A67336" w:rsidP="00A67336">
      <w:pPr>
        <w:pStyle w:val="Paragraphedeliste"/>
        <w:numPr>
          <w:ilvl w:val="0"/>
          <w:numId w:val="7"/>
        </w:numPr>
        <w:autoSpaceDE w:val="0"/>
        <w:autoSpaceDN w:val="0"/>
        <w:adjustRightInd w:val="0"/>
        <w:spacing w:after="0" w:line="240" w:lineRule="auto"/>
        <w:rPr>
          <w:rFonts w:cs="ArialMT"/>
          <w:sz w:val="20"/>
          <w:szCs w:val="20"/>
          <w:lang w:val="nl-BE"/>
        </w:rPr>
      </w:pPr>
      <w:r w:rsidRPr="0037612B">
        <w:rPr>
          <w:rFonts w:cs="ArialMT"/>
          <w:sz w:val="20"/>
          <w:szCs w:val="20"/>
          <w:lang w:val="nl-BE"/>
        </w:rPr>
        <w:t>De display laat toe de volgende toestanden aan te duiden:</w:t>
      </w:r>
    </w:p>
    <w:p w:rsidR="00A67336" w:rsidRDefault="00A67336" w:rsidP="00A67336">
      <w:pPr>
        <w:pStyle w:val="Paragraphedeliste"/>
        <w:numPr>
          <w:ilvl w:val="0"/>
          <w:numId w:val="2"/>
        </w:numPr>
        <w:autoSpaceDE w:val="0"/>
        <w:autoSpaceDN w:val="0"/>
        <w:adjustRightInd w:val="0"/>
        <w:spacing w:after="0" w:line="240" w:lineRule="auto"/>
        <w:rPr>
          <w:rFonts w:cs="ArialMT"/>
          <w:sz w:val="20"/>
          <w:szCs w:val="20"/>
          <w:lang w:val="nl-BE"/>
        </w:rPr>
      </w:pPr>
      <w:r w:rsidRPr="00821CDF">
        <w:rPr>
          <w:rFonts w:cs="ArialMT"/>
          <w:sz w:val="20"/>
          <w:szCs w:val="20"/>
          <w:lang w:val="nl-BE"/>
        </w:rPr>
        <w:t>Compressor in werking</w:t>
      </w:r>
    </w:p>
    <w:p w:rsidR="00A67336" w:rsidRDefault="00A67336" w:rsidP="00A67336">
      <w:pPr>
        <w:pStyle w:val="Paragraphedeliste"/>
        <w:numPr>
          <w:ilvl w:val="0"/>
          <w:numId w:val="2"/>
        </w:numPr>
        <w:autoSpaceDE w:val="0"/>
        <w:autoSpaceDN w:val="0"/>
        <w:adjustRightInd w:val="0"/>
        <w:spacing w:after="0" w:line="240" w:lineRule="auto"/>
        <w:rPr>
          <w:rFonts w:cs="ArialMT"/>
          <w:sz w:val="20"/>
          <w:szCs w:val="20"/>
          <w:lang w:val="nl-BE"/>
        </w:rPr>
      </w:pPr>
      <w:r>
        <w:rPr>
          <w:rFonts w:cs="ArialMT"/>
          <w:sz w:val="20"/>
          <w:szCs w:val="20"/>
          <w:lang w:val="nl-BE"/>
        </w:rPr>
        <w:t>Ventilator in werking</w:t>
      </w:r>
    </w:p>
    <w:p w:rsidR="00A67336" w:rsidRDefault="00A67336" w:rsidP="00A67336">
      <w:pPr>
        <w:pStyle w:val="Paragraphedeliste"/>
        <w:numPr>
          <w:ilvl w:val="0"/>
          <w:numId w:val="2"/>
        </w:numPr>
        <w:autoSpaceDE w:val="0"/>
        <w:autoSpaceDN w:val="0"/>
        <w:adjustRightInd w:val="0"/>
        <w:spacing w:after="0" w:line="240" w:lineRule="auto"/>
        <w:rPr>
          <w:rFonts w:cs="ArialMT"/>
          <w:sz w:val="20"/>
          <w:szCs w:val="20"/>
          <w:lang w:val="nl-BE"/>
        </w:rPr>
      </w:pPr>
      <w:r>
        <w:rPr>
          <w:rFonts w:cs="ArialMT"/>
          <w:sz w:val="20"/>
          <w:szCs w:val="20"/>
          <w:lang w:val="nl-BE"/>
        </w:rPr>
        <w:t>Ontdooiing  actief</w:t>
      </w:r>
    </w:p>
    <w:p w:rsidR="00A67336" w:rsidRDefault="00A67336" w:rsidP="00A67336">
      <w:pPr>
        <w:pStyle w:val="Paragraphedeliste"/>
        <w:numPr>
          <w:ilvl w:val="0"/>
          <w:numId w:val="2"/>
        </w:numPr>
        <w:autoSpaceDE w:val="0"/>
        <w:autoSpaceDN w:val="0"/>
        <w:adjustRightInd w:val="0"/>
        <w:spacing w:after="0" w:line="240" w:lineRule="auto"/>
        <w:rPr>
          <w:rFonts w:cs="ArialMT"/>
          <w:sz w:val="20"/>
          <w:szCs w:val="20"/>
          <w:lang w:val="nl-BE"/>
        </w:rPr>
      </w:pPr>
      <w:r>
        <w:rPr>
          <w:rFonts w:cs="ArialMT"/>
          <w:sz w:val="20"/>
          <w:szCs w:val="20"/>
          <w:lang w:val="nl-BE"/>
        </w:rPr>
        <w:t>Elektrische bijverwarming actief</w:t>
      </w:r>
    </w:p>
    <w:p w:rsidR="00A67336" w:rsidRDefault="00A67336" w:rsidP="00A67336">
      <w:pPr>
        <w:pStyle w:val="Paragraphedeliste"/>
        <w:numPr>
          <w:ilvl w:val="0"/>
          <w:numId w:val="2"/>
        </w:numPr>
        <w:autoSpaceDE w:val="0"/>
        <w:autoSpaceDN w:val="0"/>
        <w:adjustRightInd w:val="0"/>
        <w:spacing w:after="0" w:line="240" w:lineRule="auto"/>
        <w:rPr>
          <w:rFonts w:cs="ArialMT"/>
          <w:sz w:val="20"/>
          <w:szCs w:val="20"/>
          <w:lang w:val="nl-BE"/>
        </w:rPr>
      </w:pPr>
      <w:r>
        <w:rPr>
          <w:rFonts w:cs="ArialMT"/>
          <w:sz w:val="20"/>
          <w:szCs w:val="20"/>
          <w:lang w:val="nl-BE"/>
        </w:rPr>
        <w:t>SWW in vraag</w:t>
      </w:r>
    </w:p>
    <w:p w:rsidR="00A67336" w:rsidRDefault="00A67336" w:rsidP="00A67336">
      <w:pPr>
        <w:pStyle w:val="Paragraphedeliste"/>
        <w:numPr>
          <w:ilvl w:val="0"/>
          <w:numId w:val="2"/>
        </w:numPr>
        <w:autoSpaceDE w:val="0"/>
        <w:autoSpaceDN w:val="0"/>
        <w:adjustRightInd w:val="0"/>
        <w:spacing w:after="0" w:line="240" w:lineRule="auto"/>
        <w:rPr>
          <w:rFonts w:cs="ArialMT"/>
          <w:sz w:val="20"/>
          <w:szCs w:val="20"/>
          <w:lang w:val="nl-BE"/>
        </w:rPr>
      </w:pPr>
      <w:r>
        <w:rPr>
          <w:rFonts w:cs="ArialMT"/>
          <w:sz w:val="20"/>
          <w:szCs w:val="20"/>
          <w:lang w:val="nl-BE"/>
        </w:rPr>
        <w:t>ECO modus actief</w:t>
      </w:r>
    </w:p>
    <w:p w:rsidR="00A67336" w:rsidRPr="00A67336" w:rsidRDefault="00A67336" w:rsidP="00A67336">
      <w:pPr>
        <w:pStyle w:val="Paragraphedeliste"/>
        <w:numPr>
          <w:ilvl w:val="0"/>
          <w:numId w:val="2"/>
        </w:numPr>
        <w:autoSpaceDE w:val="0"/>
        <w:autoSpaceDN w:val="0"/>
        <w:adjustRightInd w:val="0"/>
        <w:spacing w:after="0" w:line="240" w:lineRule="auto"/>
        <w:rPr>
          <w:rFonts w:cs="ArialMT"/>
          <w:sz w:val="20"/>
          <w:szCs w:val="20"/>
          <w:lang w:val="nl-BE"/>
        </w:rPr>
      </w:pPr>
      <w:r>
        <w:rPr>
          <w:rFonts w:cs="ArialMT"/>
          <w:sz w:val="20"/>
          <w:szCs w:val="20"/>
          <w:lang w:val="nl-BE"/>
        </w:rPr>
        <w:t>Vakantiemodus actief</w:t>
      </w:r>
    </w:p>
    <w:p w:rsidR="00A67336" w:rsidRDefault="00A67336" w:rsidP="00A67336">
      <w:pPr>
        <w:autoSpaceDE w:val="0"/>
        <w:autoSpaceDN w:val="0"/>
        <w:adjustRightInd w:val="0"/>
        <w:spacing w:after="0" w:line="240" w:lineRule="auto"/>
        <w:rPr>
          <w:rFonts w:cs="ArialMT"/>
          <w:sz w:val="20"/>
          <w:szCs w:val="20"/>
          <w:lang w:val="nl-BE"/>
        </w:rPr>
      </w:pPr>
    </w:p>
    <w:p w:rsidR="00A67336" w:rsidRDefault="00A67336" w:rsidP="00A67336">
      <w:pPr>
        <w:pStyle w:val="Paragraphedeliste"/>
        <w:numPr>
          <w:ilvl w:val="0"/>
          <w:numId w:val="7"/>
        </w:numPr>
        <w:autoSpaceDE w:val="0"/>
        <w:autoSpaceDN w:val="0"/>
        <w:adjustRightInd w:val="0"/>
        <w:spacing w:after="0" w:line="240" w:lineRule="auto"/>
        <w:rPr>
          <w:rFonts w:cs="ArialMT"/>
          <w:sz w:val="20"/>
          <w:szCs w:val="20"/>
          <w:lang w:val="nl-BE"/>
        </w:rPr>
      </w:pPr>
      <w:r w:rsidRPr="00CE3828">
        <w:rPr>
          <w:rFonts w:cs="ArialMT"/>
          <w:sz w:val="20"/>
          <w:szCs w:val="20"/>
          <w:lang w:val="nl-BE"/>
        </w:rPr>
        <w:t>De koelkring eenheid bevindt zich bovenop de boiler, behalve de condensor. De condensor is een geribbelde buizenwarmtewisselaar uit vertind koper. De compressor is op rubberen dempers geplaatst en omringd door geluidsdempende isolatie om trillingen en lawaai te beperken. De volledige koelkring kan van de boiler verwijderd worden zonder de koelkring te moeten openen. De condensor bevindt zich onderaan rondom de  boilerkuip en is van de omgeving thermisch geïsoleerd. Het contact tussen de kuip en de condensor is bevordert door het gebruik van geleidingspasta.</w:t>
      </w:r>
    </w:p>
    <w:p w:rsidR="00A67336" w:rsidRPr="00CE3828" w:rsidRDefault="00A67336" w:rsidP="00A67336">
      <w:pPr>
        <w:autoSpaceDE w:val="0"/>
        <w:autoSpaceDN w:val="0"/>
        <w:adjustRightInd w:val="0"/>
        <w:spacing w:after="0" w:line="240" w:lineRule="auto"/>
        <w:rPr>
          <w:rFonts w:cs="ArialMT"/>
          <w:sz w:val="20"/>
          <w:szCs w:val="20"/>
          <w:lang w:val="nl-BE"/>
        </w:rPr>
      </w:pPr>
    </w:p>
    <w:p w:rsidR="00A67336" w:rsidRDefault="00A67336" w:rsidP="00A67336">
      <w:pPr>
        <w:pStyle w:val="Paragraphedeliste"/>
        <w:numPr>
          <w:ilvl w:val="0"/>
          <w:numId w:val="7"/>
        </w:numPr>
        <w:autoSpaceDE w:val="0"/>
        <w:autoSpaceDN w:val="0"/>
        <w:adjustRightInd w:val="0"/>
        <w:spacing w:after="0" w:line="240" w:lineRule="auto"/>
        <w:rPr>
          <w:rFonts w:cs="ArialMT"/>
          <w:sz w:val="20"/>
          <w:szCs w:val="20"/>
          <w:lang w:val="nl-BE"/>
        </w:rPr>
      </w:pPr>
      <w:r w:rsidRPr="00CE3828">
        <w:rPr>
          <w:rFonts w:cs="ArialMT"/>
          <w:sz w:val="20"/>
          <w:szCs w:val="20"/>
          <w:lang w:val="nl-BE"/>
        </w:rPr>
        <w:t xml:space="preserve"> Een natte elektrische weerstand van 1,</w:t>
      </w:r>
      <w:r>
        <w:rPr>
          <w:rFonts w:cs="ArialMT"/>
          <w:sz w:val="20"/>
          <w:szCs w:val="20"/>
          <w:lang w:val="nl-BE"/>
        </w:rPr>
        <w:t>2</w:t>
      </w:r>
      <w:r w:rsidRPr="00CE3828">
        <w:rPr>
          <w:rFonts w:cs="ArialMT"/>
          <w:sz w:val="20"/>
          <w:szCs w:val="20"/>
          <w:lang w:val="nl-BE"/>
        </w:rPr>
        <w:t xml:space="preserve"> kW is in de boiler aanwezig. Deze wordt </w:t>
      </w:r>
      <w:r>
        <w:rPr>
          <w:rFonts w:cs="ArialMT"/>
          <w:sz w:val="20"/>
          <w:szCs w:val="20"/>
          <w:lang w:val="nl-BE"/>
        </w:rPr>
        <w:t>enkel</w:t>
      </w:r>
      <w:r w:rsidRPr="00CE3828">
        <w:rPr>
          <w:rFonts w:cs="ArialMT"/>
          <w:sz w:val="20"/>
          <w:szCs w:val="20"/>
          <w:lang w:val="nl-BE"/>
        </w:rPr>
        <w:t xml:space="preserve">fazig  gevoed met 230 V AC. </w:t>
      </w:r>
    </w:p>
    <w:p w:rsidR="00A67336" w:rsidRPr="00CE3828" w:rsidRDefault="00A67336" w:rsidP="00A67336">
      <w:pPr>
        <w:pStyle w:val="Paragraphedeliste"/>
        <w:rPr>
          <w:rFonts w:cs="ArialMT"/>
          <w:sz w:val="20"/>
          <w:szCs w:val="20"/>
          <w:lang w:val="nl-BE"/>
        </w:rPr>
      </w:pPr>
    </w:p>
    <w:p w:rsidR="00A67336" w:rsidRDefault="00A67336" w:rsidP="00A67336">
      <w:pPr>
        <w:pStyle w:val="Paragraphedeliste"/>
        <w:numPr>
          <w:ilvl w:val="0"/>
          <w:numId w:val="7"/>
        </w:numPr>
        <w:autoSpaceDE w:val="0"/>
        <w:autoSpaceDN w:val="0"/>
        <w:adjustRightInd w:val="0"/>
        <w:spacing w:after="0" w:line="240" w:lineRule="auto"/>
        <w:rPr>
          <w:rFonts w:cs="ArialMT"/>
          <w:sz w:val="20"/>
          <w:szCs w:val="20"/>
          <w:lang w:val="nl-BE"/>
        </w:rPr>
      </w:pPr>
      <w:r w:rsidRPr="00CE3828">
        <w:rPr>
          <w:rFonts w:cs="ArialMT"/>
          <w:sz w:val="20"/>
          <w:szCs w:val="20"/>
          <w:lang w:val="nl-BE"/>
        </w:rPr>
        <w:t xml:space="preserve">De boiler bestaat uit een cilindrische, </w:t>
      </w:r>
      <w:r w:rsidR="00653A79">
        <w:rPr>
          <w:rFonts w:cs="ArialMT"/>
          <w:sz w:val="20"/>
          <w:szCs w:val="20"/>
          <w:lang w:val="nl-BE"/>
        </w:rPr>
        <w:t>stalen kuip</w:t>
      </w:r>
      <w:r w:rsidRPr="00CE3828">
        <w:rPr>
          <w:rFonts w:cs="ArialMT"/>
          <w:sz w:val="20"/>
          <w:szCs w:val="20"/>
          <w:lang w:val="nl-BE"/>
        </w:rPr>
        <w:t xml:space="preserve">. De email laag is extra beschermd door een magnesiumanode. </w:t>
      </w:r>
    </w:p>
    <w:p w:rsidR="00653A79" w:rsidRPr="00653A79" w:rsidRDefault="00653A79" w:rsidP="00653A79">
      <w:pPr>
        <w:pStyle w:val="Paragraphedeliste"/>
        <w:rPr>
          <w:rFonts w:cs="ArialMT"/>
          <w:sz w:val="20"/>
          <w:szCs w:val="20"/>
          <w:lang w:val="nl-BE"/>
        </w:rPr>
      </w:pPr>
    </w:p>
    <w:p w:rsidR="00653A79" w:rsidRDefault="00653A79" w:rsidP="00A67336">
      <w:pPr>
        <w:pStyle w:val="Paragraphedeliste"/>
        <w:numPr>
          <w:ilvl w:val="0"/>
          <w:numId w:val="7"/>
        </w:numPr>
        <w:autoSpaceDE w:val="0"/>
        <w:autoSpaceDN w:val="0"/>
        <w:adjustRightInd w:val="0"/>
        <w:spacing w:after="0" w:line="240" w:lineRule="auto"/>
        <w:rPr>
          <w:rFonts w:cs="ArialMT"/>
          <w:sz w:val="20"/>
          <w:szCs w:val="20"/>
          <w:lang w:val="nl-BE"/>
        </w:rPr>
      </w:pPr>
    </w:p>
    <w:p w:rsidR="00A67336" w:rsidRDefault="00A67336" w:rsidP="00A67336">
      <w:pPr>
        <w:pStyle w:val="Paragraphedeliste"/>
        <w:numPr>
          <w:ilvl w:val="0"/>
          <w:numId w:val="7"/>
        </w:numPr>
        <w:autoSpaceDE w:val="0"/>
        <w:autoSpaceDN w:val="0"/>
        <w:adjustRightInd w:val="0"/>
        <w:spacing w:after="0" w:line="240" w:lineRule="auto"/>
        <w:rPr>
          <w:rFonts w:cs="ArialMT"/>
          <w:sz w:val="20"/>
          <w:szCs w:val="20"/>
          <w:lang w:val="nl-BE"/>
        </w:rPr>
      </w:pPr>
      <w:r w:rsidRPr="00CE3828">
        <w:rPr>
          <w:rFonts w:cs="ArialMT"/>
          <w:sz w:val="20"/>
          <w:szCs w:val="20"/>
          <w:lang w:val="nl-BE"/>
        </w:rPr>
        <w:t>Een anti-legionella functie in de sturing voorzien en zorgt voor een wekelijkse ontsmetting van de boiler. Het bovenste gedeelte wordt door</w:t>
      </w:r>
      <w:r w:rsidR="00CF228E">
        <w:rPr>
          <w:rFonts w:cs="ArialMT"/>
          <w:sz w:val="20"/>
          <w:szCs w:val="20"/>
          <w:lang w:val="nl-BE"/>
        </w:rPr>
        <w:t xml:space="preserve"> de elektrische weerstand, op 65</w:t>
      </w:r>
      <w:r w:rsidRPr="00CE3828">
        <w:rPr>
          <w:rFonts w:cs="ArialMT"/>
          <w:sz w:val="20"/>
          <w:szCs w:val="20"/>
          <w:lang w:val="nl-BE"/>
        </w:rPr>
        <w:t>°C gebracht (door de inwendige boilervoeler gemeten).</w:t>
      </w:r>
    </w:p>
    <w:p w:rsidR="00A67336" w:rsidRPr="00653A79" w:rsidRDefault="00A67336" w:rsidP="00653A79">
      <w:pPr>
        <w:rPr>
          <w:rFonts w:cs="ArialMT"/>
          <w:sz w:val="20"/>
          <w:szCs w:val="20"/>
          <w:lang w:val="nl-BE"/>
        </w:rPr>
      </w:pPr>
    </w:p>
    <w:p w:rsidR="00A67336" w:rsidRPr="00CE3828" w:rsidRDefault="00A67336" w:rsidP="00A67336">
      <w:pPr>
        <w:pStyle w:val="Paragraphedeliste"/>
        <w:numPr>
          <w:ilvl w:val="0"/>
          <w:numId w:val="7"/>
        </w:numPr>
        <w:autoSpaceDE w:val="0"/>
        <w:autoSpaceDN w:val="0"/>
        <w:adjustRightInd w:val="0"/>
        <w:spacing w:after="0" w:line="240" w:lineRule="auto"/>
        <w:rPr>
          <w:rFonts w:cs="ArialMT"/>
          <w:sz w:val="20"/>
          <w:szCs w:val="20"/>
          <w:lang w:val="nl-BE"/>
        </w:rPr>
      </w:pPr>
      <w:r w:rsidRPr="00CE3828">
        <w:rPr>
          <w:rFonts w:cs="ArialMT"/>
          <w:sz w:val="20"/>
          <w:szCs w:val="20"/>
          <w:lang w:val="nl-BE"/>
        </w:rPr>
        <w:t xml:space="preserve"> Hydraulische aansluitingen:</w:t>
      </w:r>
    </w:p>
    <w:p w:rsidR="00A67336" w:rsidRDefault="00A67336" w:rsidP="00A67336">
      <w:pPr>
        <w:pStyle w:val="Paragraphedeliste"/>
        <w:numPr>
          <w:ilvl w:val="0"/>
          <w:numId w:val="3"/>
        </w:numPr>
        <w:autoSpaceDE w:val="0"/>
        <w:autoSpaceDN w:val="0"/>
        <w:adjustRightInd w:val="0"/>
        <w:rPr>
          <w:rFonts w:cs="ArialMT"/>
          <w:sz w:val="20"/>
          <w:szCs w:val="20"/>
          <w:lang w:val="nl-BE"/>
        </w:rPr>
      </w:pPr>
      <w:r>
        <w:rPr>
          <w:rFonts w:cs="ArialMT"/>
          <w:sz w:val="20"/>
          <w:szCs w:val="20"/>
          <w:lang w:val="nl-BE"/>
        </w:rPr>
        <w:t>Sanitair: uitgang warmwater en toevoer koud water: G ¾"</w:t>
      </w:r>
    </w:p>
    <w:p w:rsidR="00A67336" w:rsidRDefault="00A67336" w:rsidP="00A67336">
      <w:pPr>
        <w:pStyle w:val="Paragraphedeliste"/>
        <w:autoSpaceDE w:val="0"/>
        <w:autoSpaceDN w:val="0"/>
        <w:adjustRightInd w:val="0"/>
        <w:rPr>
          <w:rFonts w:cs="ArialMT"/>
          <w:sz w:val="20"/>
          <w:szCs w:val="20"/>
          <w:lang w:val="nl-BE"/>
        </w:rPr>
      </w:pPr>
    </w:p>
    <w:p w:rsidR="00A67336" w:rsidRPr="00291BA3" w:rsidRDefault="00A67336" w:rsidP="00A67336">
      <w:pPr>
        <w:widowControl w:val="0"/>
        <w:suppressAutoHyphens/>
        <w:autoSpaceDE w:val="0"/>
        <w:autoSpaceDN w:val="0"/>
        <w:adjustRightInd w:val="0"/>
        <w:spacing w:after="0" w:line="288" w:lineRule="auto"/>
        <w:textAlignment w:val="baseline"/>
        <w:rPr>
          <w:color w:val="000000"/>
          <w:sz w:val="20"/>
          <w:szCs w:val="20"/>
          <w:lang w:val="nl-BE"/>
        </w:rPr>
      </w:pPr>
      <w:r w:rsidRPr="00291BA3">
        <w:rPr>
          <w:color w:val="000000"/>
          <w:sz w:val="20"/>
          <w:szCs w:val="20"/>
          <w:lang w:val="nl-BE"/>
        </w:rPr>
        <w:t>De waarborg op de kuip is 5 jaar en 2 jaar op de andere onderdelen.</w:t>
      </w:r>
    </w:p>
    <w:p w:rsidR="00A67336" w:rsidRPr="00291BA3" w:rsidRDefault="00A67336" w:rsidP="00A67336">
      <w:pPr>
        <w:widowControl w:val="0"/>
        <w:suppressAutoHyphens/>
        <w:autoSpaceDE w:val="0"/>
        <w:autoSpaceDN w:val="0"/>
        <w:adjustRightInd w:val="0"/>
        <w:spacing w:after="0" w:line="288" w:lineRule="auto"/>
        <w:textAlignment w:val="baseline"/>
        <w:rPr>
          <w:color w:val="000000"/>
          <w:sz w:val="20"/>
          <w:szCs w:val="20"/>
          <w:lang w:val="nl-BE"/>
        </w:rPr>
      </w:pPr>
      <w:r w:rsidRPr="00291BA3">
        <w:rPr>
          <w:color w:val="000000"/>
          <w:sz w:val="20"/>
          <w:szCs w:val="20"/>
          <w:lang w:val="nl-BE"/>
        </w:rPr>
        <w:t>De fabrikant dient over een voldoende uitgebreid servicenet te beschikken.</w:t>
      </w:r>
    </w:p>
    <w:p w:rsidR="00926AF4" w:rsidRPr="00A240A8" w:rsidRDefault="00A67336" w:rsidP="00A67336">
      <w:pPr>
        <w:autoSpaceDE w:val="0"/>
        <w:autoSpaceDN w:val="0"/>
        <w:adjustRightInd w:val="0"/>
        <w:spacing w:after="0"/>
        <w:rPr>
          <w:lang w:val="nl-NL"/>
        </w:rPr>
      </w:pPr>
      <w:r w:rsidRPr="00291BA3">
        <w:rPr>
          <w:color w:val="000000"/>
          <w:sz w:val="20"/>
          <w:szCs w:val="20"/>
          <w:lang w:val="nl-BE"/>
        </w:rPr>
        <w:t>De fabrikant verzekert de levering van wisselstukken voor minstens 15 jaar na stopzetting van de fabricage</w:t>
      </w:r>
    </w:p>
    <w:sectPr w:rsidR="00926AF4" w:rsidRPr="00A240A8" w:rsidSect="00A240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CF3"/>
    <w:multiLevelType w:val="hybridMultilevel"/>
    <w:tmpl w:val="9560ECC2"/>
    <w:lvl w:ilvl="0" w:tplc="3864CA1C">
      <w:numFmt w:val="bullet"/>
      <w:lvlText w:val="-"/>
      <w:lvlJc w:val="left"/>
      <w:pPr>
        <w:ind w:left="1068" w:hanging="360"/>
      </w:pPr>
      <w:rPr>
        <w:rFonts w:ascii="Calibri" w:eastAsiaTheme="minorHAnsi" w:hAnsi="Calibri" w:cs="ArialMT"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D2F2DB2"/>
    <w:multiLevelType w:val="hybridMultilevel"/>
    <w:tmpl w:val="D92058F0"/>
    <w:lvl w:ilvl="0" w:tplc="56C05E2C">
      <w:start w:val="7"/>
      <w:numFmt w:val="bullet"/>
      <w:lvlText w:val="-"/>
      <w:lvlJc w:val="left"/>
      <w:pPr>
        <w:ind w:left="1099" w:hanging="360"/>
      </w:pPr>
      <w:rPr>
        <w:rFonts w:ascii="Calibri" w:eastAsiaTheme="minorHAnsi" w:hAnsi="Calibri" w:cs="ArialMT"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3981515B"/>
    <w:multiLevelType w:val="hybridMultilevel"/>
    <w:tmpl w:val="9AA07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E676F4"/>
    <w:multiLevelType w:val="hybridMultilevel"/>
    <w:tmpl w:val="B6B00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5E37C4"/>
    <w:multiLevelType w:val="hybridMultilevel"/>
    <w:tmpl w:val="96D266E2"/>
    <w:lvl w:ilvl="0" w:tplc="3864CA1C">
      <w:numFmt w:val="bullet"/>
      <w:lvlText w:val="-"/>
      <w:lvlJc w:val="left"/>
      <w:pPr>
        <w:ind w:left="1068" w:hanging="360"/>
      </w:pPr>
      <w:rPr>
        <w:rFonts w:ascii="Calibri" w:eastAsiaTheme="minorHAnsi" w:hAnsi="Calibri" w:cs="ArialM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B524D1B"/>
    <w:multiLevelType w:val="hybridMultilevel"/>
    <w:tmpl w:val="1E203A8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D6520E"/>
    <w:multiLevelType w:val="hybridMultilevel"/>
    <w:tmpl w:val="DBD0348E"/>
    <w:lvl w:ilvl="0" w:tplc="3864CA1C">
      <w:numFmt w:val="bullet"/>
      <w:lvlText w:val="-"/>
      <w:lvlJc w:val="left"/>
      <w:pPr>
        <w:ind w:left="1851" w:hanging="360"/>
      </w:pPr>
      <w:rPr>
        <w:rFonts w:ascii="Calibri" w:eastAsiaTheme="minorHAnsi" w:hAnsi="Calibri" w:cs="ArialMT" w:hint="default"/>
      </w:rPr>
    </w:lvl>
    <w:lvl w:ilvl="1" w:tplc="040C0003" w:tentative="1">
      <w:start w:val="1"/>
      <w:numFmt w:val="bullet"/>
      <w:lvlText w:val="o"/>
      <w:lvlJc w:val="left"/>
      <w:pPr>
        <w:ind w:left="2571" w:hanging="360"/>
      </w:pPr>
      <w:rPr>
        <w:rFonts w:ascii="Courier New" w:hAnsi="Courier New" w:cs="Courier New" w:hint="default"/>
      </w:rPr>
    </w:lvl>
    <w:lvl w:ilvl="2" w:tplc="040C0005" w:tentative="1">
      <w:start w:val="1"/>
      <w:numFmt w:val="bullet"/>
      <w:lvlText w:val=""/>
      <w:lvlJc w:val="left"/>
      <w:pPr>
        <w:ind w:left="3291" w:hanging="360"/>
      </w:pPr>
      <w:rPr>
        <w:rFonts w:ascii="Wingdings" w:hAnsi="Wingdings" w:hint="default"/>
      </w:rPr>
    </w:lvl>
    <w:lvl w:ilvl="3" w:tplc="040C0001" w:tentative="1">
      <w:start w:val="1"/>
      <w:numFmt w:val="bullet"/>
      <w:lvlText w:val=""/>
      <w:lvlJc w:val="left"/>
      <w:pPr>
        <w:ind w:left="4011" w:hanging="360"/>
      </w:pPr>
      <w:rPr>
        <w:rFonts w:ascii="Symbol" w:hAnsi="Symbol" w:hint="default"/>
      </w:rPr>
    </w:lvl>
    <w:lvl w:ilvl="4" w:tplc="040C0003" w:tentative="1">
      <w:start w:val="1"/>
      <w:numFmt w:val="bullet"/>
      <w:lvlText w:val="o"/>
      <w:lvlJc w:val="left"/>
      <w:pPr>
        <w:ind w:left="4731" w:hanging="360"/>
      </w:pPr>
      <w:rPr>
        <w:rFonts w:ascii="Courier New" w:hAnsi="Courier New" w:cs="Courier New" w:hint="default"/>
      </w:rPr>
    </w:lvl>
    <w:lvl w:ilvl="5" w:tplc="040C0005" w:tentative="1">
      <w:start w:val="1"/>
      <w:numFmt w:val="bullet"/>
      <w:lvlText w:val=""/>
      <w:lvlJc w:val="left"/>
      <w:pPr>
        <w:ind w:left="5451" w:hanging="360"/>
      </w:pPr>
      <w:rPr>
        <w:rFonts w:ascii="Wingdings" w:hAnsi="Wingdings" w:hint="default"/>
      </w:rPr>
    </w:lvl>
    <w:lvl w:ilvl="6" w:tplc="040C0001" w:tentative="1">
      <w:start w:val="1"/>
      <w:numFmt w:val="bullet"/>
      <w:lvlText w:val=""/>
      <w:lvlJc w:val="left"/>
      <w:pPr>
        <w:ind w:left="6171" w:hanging="360"/>
      </w:pPr>
      <w:rPr>
        <w:rFonts w:ascii="Symbol" w:hAnsi="Symbol" w:hint="default"/>
      </w:rPr>
    </w:lvl>
    <w:lvl w:ilvl="7" w:tplc="040C0003" w:tentative="1">
      <w:start w:val="1"/>
      <w:numFmt w:val="bullet"/>
      <w:lvlText w:val="o"/>
      <w:lvlJc w:val="left"/>
      <w:pPr>
        <w:ind w:left="6891" w:hanging="360"/>
      </w:pPr>
      <w:rPr>
        <w:rFonts w:ascii="Courier New" w:hAnsi="Courier New" w:cs="Courier New" w:hint="default"/>
      </w:rPr>
    </w:lvl>
    <w:lvl w:ilvl="8" w:tplc="040C0005" w:tentative="1">
      <w:start w:val="1"/>
      <w:numFmt w:val="bullet"/>
      <w:lvlText w:val=""/>
      <w:lvlJc w:val="left"/>
      <w:pPr>
        <w:ind w:left="7611" w:hanging="360"/>
      </w:pPr>
      <w:rPr>
        <w:rFonts w:ascii="Wingdings" w:hAnsi="Wingdings" w:hint="default"/>
      </w:rPr>
    </w:lvl>
  </w:abstractNum>
  <w:abstractNum w:abstractNumId="7">
    <w:nsid w:val="6F527EBB"/>
    <w:multiLevelType w:val="hybridMultilevel"/>
    <w:tmpl w:val="58DAF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10C87"/>
    <w:rsid w:val="000E10E5"/>
    <w:rsid w:val="00152C34"/>
    <w:rsid w:val="00166E86"/>
    <w:rsid w:val="001A5935"/>
    <w:rsid w:val="00223A2B"/>
    <w:rsid w:val="002B2DE2"/>
    <w:rsid w:val="003E5522"/>
    <w:rsid w:val="00653A79"/>
    <w:rsid w:val="00670AAA"/>
    <w:rsid w:val="007B0C72"/>
    <w:rsid w:val="00926AF4"/>
    <w:rsid w:val="00A240A8"/>
    <w:rsid w:val="00A67336"/>
    <w:rsid w:val="00B763B8"/>
    <w:rsid w:val="00C10C87"/>
    <w:rsid w:val="00CF228E"/>
    <w:rsid w:val="00E75E77"/>
    <w:rsid w:val="00F957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8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rsid w:val="00C10C87"/>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rPr>
  </w:style>
  <w:style w:type="table" w:styleId="Grilledutableau">
    <w:name w:val="Table Grid"/>
    <w:basedOn w:val="TableauNormal"/>
    <w:uiPriority w:val="59"/>
    <w:rsid w:val="00C10C8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10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C87"/>
    <w:rPr>
      <w:rFonts w:ascii="Tahoma" w:hAnsi="Tahoma" w:cs="Tahoma"/>
      <w:sz w:val="16"/>
      <w:szCs w:val="16"/>
      <w:lang w:val="fr-FR"/>
    </w:rPr>
  </w:style>
  <w:style w:type="paragraph" w:styleId="Paragraphedeliste">
    <w:name w:val="List Paragraph"/>
    <w:basedOn w:val="Normal"/>
    <w:uiPriority w:val="34"/>
    <w:qFormat/>
    <w:rsid w:val="00A67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8.jpg@01D117AC.3514BBA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7.png@01D117AB.009C88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12.jpg@01D117AC.3514BBA0" TargetMode="External"/><Relationship Id="rId1" Type="http://schemas.openxmlformats.org/officeDocument/2006/relationships/numbering" Target="numbering.xml"/><Relationship Id="rId6" Type="http://schemas.openxmlformats.org/officeDocument/2006/relationships/image" Target="cid:image009.jpg@01D117AC.3514BBA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image010.jpg@01D117AC.3514B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11.jpg@01D117AC.3514BB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361</Words>
  <Characters>1986</Characters>
  <Application>Microsoft Office Word</Application>
  <DocSecurity>0</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Vaillant Group</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fmathoul</dc:creator>
  <cp:lastModifiedBy>fmathoul</cp:lastModifiedBy>
  <cp:revision>3</cp:revision>
  <dcterms:created xsi:type="dcterms:W3CDTF">2015-11-06T07:43:00Z</dcterms:created>
  <dcterms:modified xsi:type="dcterms:W3CDTF">2016-05-30T16:46:00Z</dcterms:modified>
</cp:coreProperties>
</file>